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22AB2">
        <w:rPr>
          <w:rFonts w:ascii="Times New Roman" w:hAnsi="Times New Roman"/>
          <w:sz w:val="28"/>
          <w:szCs w:val="28"/>
          <w:lang w:val="uk-UA"/>
        </w:rPr>
        <w:t>Академіка Олександрова, 15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022AB2">
        <w:rPr>
          <w:rFonts w:ascii="Times New Roman" w:hAnsi="Times New Roman"/>
          <w:sz w:val="28"/>
          <w:szCs w:val="28"/>
          <w:lang w:val="uk-UA"/>
        </w:rPr>
        <w:t xml:space="preserve">шести </w:t>
      </w:r>
      <w:r w:rsidR="00C414B1">
        <w:rPr>
          <w:rFonts w:ascii="Times New Roman" w:hAnsi="Times New Roman"/>
          <w:sz w:val="28"/>
          <w:szCs w:val="28"/>
          <w:lang w:val="uk-UA"/>
        </w:rPr>
        <w:t>металевих конструкцій</w:t>
      </w:r>
      <w:r w:rsidR="0057592B">
        <w:rPr>
          <w:rFonts w:ascii="Times New Roman" w:hAnsi="Times New Roman"/>
          <w:sz w:val="28"/>
          <w:szCs w:val="28"/>
          <w:lang w:val="uk-UA"/>
        </w:rPr>
        <w:t xml:space="preserve"> (гаражів)</w:t>
      </w:r>
      <w:r w:rsidR="00C414B1">
        <w:rPr>
          <w:rFonts w:ascii="Times New Roman" w:hAnsi="Times New Roman"/>
          <w:sz w:val="28"/>
          <w:szCs w:val="28"/>
          <w:lang w:val="uk-UA"/>
        </w:rPr>
        <w:t>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22AB2">
        <w:rPr>
          <w:rFonts w:ascii="Times New Roman" w:hAnsi="Times New Roman"/>
          <w:sz w:val="28"/>
          <w:szCs w:val="28"/>
          <w:lang w:val="uk-UA"/>
        </w:rPr>
        <w:t>Академіка Олександрова, 15.</w:t>
      </w:r>
      <w:bookmarkStart w:id="0" w:name="_GoBack"/>
      <w:bookmarkEnd w:id="0"/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7592B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7592B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об’єкту, встановленого без відповідних дозвільних документів, а також майна, що знаходиться в цьому об’єкті, від місця його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A36F36">
        <w:rPr>
          <w:rFonts w:ascii="Times New Roman" w:hAnsi="Times New Roman"/>
          <w:sz w:val="28"/>
          <w:szCs w:val="28"/>
          <w:lang w:val="uk-UA"/>
        </w:rPr>
        <w:t xml:space="preserve">споруд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36F36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36F36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</w:t>
      </w:r>
      <w:r w:rsidR="00A36F36" w:rsidRPr="00A36F36">
        <w:rPr>
          <w:rFonts w:ascii="Times New Roman" w:hAnsi="Times New Roman"/>
          <w:sz w:val="28"/>
          <w:szCs w:val="28"/>
          <w:lang w:val="uk-UA"/>
        </w:rPr>
        <w:t>але не менше трьох років з дати видачі об’єктів, встановлених без відповідних дозвільних документів та майна, що в них заходилося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r w:rsidR="00A36F36" w:rsidRPr="00A36F36">
        <w:rPr>
          <w:rFonts w:ascii="Times New Roman" w:hAnsi="Times New Roman"/>
          <w:sz w:val="28"/>
          <w:szCs w:val="28"/>
          <w:lang w:val="uk-UA"/>
        </w:rPr>
        <w:t xml:space="preserve"> (користувач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r w:rsidR="00A36F36" w:rsidRPr="00A36F36">
        <w:rPr>
          <w:rFonts w:ascii="Times New Roman" w:hAnsi="Times New Roman"/>
          <w:sz w:val="28"/>
          <w:szCs w:val="28"/>
          <w:lang w:val="uk-UA"/>
        </w:rPr>
        <w:t>), або реалізації об’єктів та майна, що в них заходилося, або утилізації об’єктів та майна, що в них заходилося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955D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955D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3955DC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22AB2" w:rsidRPr="00022AB2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2AB2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592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6F36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3549-A190-484B-8FF5-8F5E206D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1984</Words>
  <Characters>11310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2020-02-19T09:02:00Z</cp:lastPrinted>
  <dcterms:created xsi:type="dcterms:W3CDTF">2020-01-21T07:43:00Z</dcterms:created>
  <dcterms:modified xsi:type="dcterms:W3CDTF">2020-10-22T10:28:00Z</dcterms:modified>
</cp:coreProperties>
</file>